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B1A4" w14:textId="4E517191" w:rsidR="00A44279" w:rsidRDefault="00302E7E" w:rsidP="007E740A">
      <w:pPr>
        <w:ind w:left="708"/>
        <w:rPr>
          <w:b/>
          <w:sz w:val="30"/>
        </w:rPr>
      </w:pPr>
      <w:r>
        <w:rPr>
          <w:b/>
          <w:sz w:val="30"/>
        </w:rPr>
        <w:t xml:space="preserve">Instructie voor </w:t>
      </w:r>
      <w:r w:rsidR="00F402FF">
        <w:rPr>
          <w:b/>
          <w:sz w:val="30"/>
        </w:rPr>
        <w:t>invulformulier</w:t>
      </w:r>
      <w:r>
        <w:rPr>
          <w:b/>
          <w:sz w:val="30"/>
        </w:rPr>
        <w:t xml:space="preserve"> De Apotheek gezondheidscheck (DAG)</w:t>
      </w:r>
      <w:r w:rsidR="00E673A0">
        <w:rPr>
          <w:b/>
          <w:sz w:val="30"/>
        </w:rPr>
        <w:t xml:space="preserve">: </w:t>
      </w:r>
    </w:p>
    <w:p w14:paraId="1710891A" w14:textId="0908A46C" w:rsidR="00420F70" w:rsidRPr="00420F70" w:rsidRDefault="007E5460" w:rsidP="00420F70">
      <w:pPr>
        <w:ind w:left="708"/>
        <w:rPr>
          <w:b/>
          <w:szCs w:val="16"/>
        </w:rPr>
      </w:pPr>
      <w:r w:rsidRPr="007E5460">
        <w:rPr>
          <w:bCs/>
          <w:szCs w:val="16"/>
        </w:rPr>
        <w:t xml:space="preserve">De clustering van belangrijke risicofactoren voor hart- en vaatziekten, diabetes en nierziekten wordt wel gedefinieerd als het metabool syndroom. De meest gebruikte definitie volgt de zogenaamde </w:t>
      </w:r>
      <w:r w:rsidRPr="00302E7E">
        <w:rPr>
          <w:b/>
          <w:szCs w:val="16"/>
        </w:rPr>
        <w:t>NCEP-ATP-III-criteria</w:t>
      </w:r>
      <w:r w:rsidR="00420F70">
        <w:rPr>
          <w:b/>
          <w:szCs w:val="16"/>
        </w:rPr>
        <w:t xml:space="preserve"> (</w:t>
      </w:r>
      <w:r w:rsidR="00420F70" w:rsidRPr="00420F70">
        <w:rPr>
          <w:b/>
          <w:szCs w:val="16"/>
        </w:rPr>
        <w:t xml:space="preserve">Adult Treatment Program III – National Cholesterol </w:t>
      </w:r>
      <w:proofErr w:type="spellStart"/>
      <w:r w:rsidR="00420F70" w:rsidRPr="00420F70">
        <w:rPr>
          <w:b/>
          <w:szCs w:val="16"/>
        </w:rPr>
        <w:t>Education</w:t>
      </w:r>
      <w:proofErr w:type="spellEnd"/>
      <w:r w:rsidR="00420F70" w:rsidRPr="00420F70">
        <w:rPr>
          <w:b/>
          <w:szCs w:val="16"/>
        </w:rPr>
        <w:t xml:space="preserve"> Program). </w:t>
      </w:r>
    </w:p>
    <w:p w14:paraId="2A7D3AF7" w14:textId="020EB37E" w:rsidR="00F11033" w:rsidRDefault="007E5460" w:rsidP="00F11033">
      <w:pPr>
        <w:ind w:left="708"/>
        <w:rPr>
          <w:bCs/>
          <w:szCs w:val="16"/>
        </w:rPr>
      </w:pPr>
      <w:r w:rsidRPr="007E5460">
        <w:rPr>
          <w:bCs/>
          <w:szCs w:val="16"/>
        </w:rPr>
        <w:t>Van een metabool syndroom is sprake indien ten minste 3 van de volgende 5 componenten aanwezig zijn</w:t>
      </w:r>
      <w:r w:rsidR="00F11033">
        <w:rPr>
          <w:bCs/>
          <w:szCs w:val="16"/>
        </w:rPr>
        <w:t xml:space="preserve">: </w:t>
      </w:r>
      <w:hyperlink r:id="rId6" w:history="1">
        <w:r w:rsidR="00F11033" w:rsidRPr="00F11033">
          <w:rPr>
            <w:rStyle w:val="Hyperlink"/>
            <w:bCs/>
            <w:szCs w:val="16"/>
          </w:rPr>
          <w:t>https://richtlijnen.nhg.org/standaarden/diabetes-mellitus-type-2#volledige-tekst</w:t>
        </w:r>
      </w:hyperlink>
      <w:r w:rsidR="00F11033" w:rsidRPr="00F11033">
        <w:rPr>
          <w:bCs/>
          <w:szCs w:val="16"/>
        </w:rPr>
        <w:t xml:space="preserve"> </w:t>
      </w:r>
    </w:p>
    <w:p w14:paraId="40062880" w14:textId="2D5F849E" w:rsidR="00F11033" w:rsidRDefault="00F11033" w:rsidP="00F11033">
      <w:pPr>
        <w:ind w:left="708"/>
        <w:rPr>
          <w:bCs/>
          <w:szCs w:val="16"/>
        </w:rPr>
      </w:pPr>
      <w:r w:rsidRPr="00F11033">
        <w:rPr>
          <w:bCs/>
          <w:noProof/>
          <w:szCs w:val="16"/>
        </w:rPr>
        <w:drawing>
          <wp:inline distT="0" distB="0" distL="0" distR="0" wp14:anchorId="446F6090" wp14:editId="6E1EB250">
            <wp:extent cx="5791200" cy="2692526"/>
            <wp:effectExtent l="0" t="0" r="0" b="0"/>
            <wp:docPr id="6" name="Afbeelding 5" descr="Afbeelding met tekst, schermopname, Lettertype, nummer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3DEB67A6-49E1-C292-5E47-94043F7048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 met tekst, schermopname, Lettertype, nummer&#10;&#10;Automatisch gegenereerde beschrijving">
                      <a:extLst>
                        <a:ext uri="{FF2B5EF4-FFF2-40B4-BE49-F238E27FC236}">
                          <a16:creationId xmlns:a16="http://schemas.microsoft.com/office/drawing/2014/main" id="{3DEB67A6-49E1-C292-5E47-94043F7048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7857" cy="269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DA06C" w14:textId="0759FA33" w:rsidR="00F11033" w:rsidRPr="00F11033" w:rsidRDefault="00F11033" w:rsidP="00F11033">
      <w:pPr>
        <w:ind w:left="708"/>
        <w:rPr>
          <w:bCs/>
          <w:szCs w:val="16"/>
        </w:rPr>
      </w:pPr>
      <w:r>
        <w:rPr>
          <w:bCs/>
          <w:szCs w:val="16"/>
        </w:rPr>
        <w:t>Hieronder staan de primaire indicatoren:</w:t>
      </w:r>
    </w:p>
    <w:p w14:paraId="7267B1A5" w14:textId="0A1BF32B" w:rsidR="00C22BD6" w:rsidRDefault="00BC56EF" w:rsidP="00E673A0">
      <w:pPr>
        <w:ind w:left="708"/>
      </w:pPr>
      <w:r>
        <w:rPr>
          <w:noProof/>
          <w:lang w:eastAsia="nl-NL"/>
        </w:rPr>
        <w:drawing>
          <wp:inline distT="0" distB="0" distL="0" distR="0" wp14:anchorId="7267B1D4" wp14:editId="7267B1D5">
            <wp:extent cx="5534025" cy="216042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0135" cy="216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B1A6" w14:textId="1E08D105" w:rsidR="00950B99" w:rsidRDefault="00950B99" w:rsidP="00950B99">
      <w:pPr>
        <w:ind w:left="708"/>
      </w:pPr>
      <w:r>
        <w:t xml:space="preserve">Omdat we tijdens </w:t>
      </w:r>
      <w:r w:rsidR="00240F7C">
        <w:t>De Apotheek G</w:t>
      </w:r>
      <w:r>
        <w:t xml:space="preserve">ezondheidscheck </w:t>
      </w:r>
      <w:r w:rsidR="00240F7C">
        <w:t xml:space="preserve">(DAG) </w:t>
      </w:r>
      <w:r>
        <w:t>capillair en geregeld niet nuchter meten</w:t>
      </w:r>
      <w:r w:rsidR="00A566B0">
        <w:t>,</w:t>
      </w:r>
      <w:r>
        <w:t xml:space="preserve"> </w:t>
      </w:r>
      <w:r w:rsidR="00A566B0">
        <w:t>zijn</w:t>
      </w:r>
      <w:r>
        <w:t xml:space="preserve"> de bloedglucosewaarden aangepast naar een 5,6 mmol/l om mee te tellen voor metabool syndroom:</w:t>
      </w:r>
    </w:p>
    <w:p w14:paraId="7267B1A7" w14:textId="77777777" w:rsidR="00950B99" w:rsidRDefault="00950B99" w:rsidP="00950B99">
      <w:pPr>
        <w:ind w:left="708"/>
      </w:pPr>
      <w:r>
        <w:rPr>
          <w:noProof/>
          <w:lang w:eastAsia="nl-NL"/>
        </w:rPr>
        <w:drawing>
          <wp:inline distT="0" distB="0" distL="0" distR="0" wp14:anchorId="7267B1D6" wp14:editId="0ADF57F5">
            <wp:extent cx="5791200" cy="692727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3587" cy="69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B1A9" w14:textId="1CE1F90F" w:rsidR="00E673A0" w:rsidRDefault="009A0AD1" w:rsidP="00E673A0">
      <w:pPr>
        <w:ind w:left="708"/>
      </w:pPr>
      <w:r w:rsidRPr="009A0AD1">
        <w:rPr>
          <w:noProof/>
        </w:rPr>
        <w:drawing>
          <wp:inline distT="0" distB="0" distL="0" distR="0" wp14:anchorId="64E75C92" wp14:editId="10A7A8BB">
            <wp:extent cx="5886450" cy="998016"/>
            <wp:effectExtent l="0" t="0" r="0" b="0"/>
            <wp:docPr id="9" name="Picture 1" descr="Afbeelding met tekst, schermopname, Lettertype, nummer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A83B989-7322-1532-D304-F1D8B42EFF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Afbeelding met tekst, schermopname, Lettertype, nummer&#10;&#10;Automatisch gegenereerde beschrijving">
                      <a:extLst>
                        <a:ext uri="{FF2B5EF4-FFF2-40B4-BE49-F238E27FC236}">
                          <a16:creationId xmlns:a16="http://schemas.microsoft.com/office/drawing/2014/main" id="{8A83B989-7322-1532-D304-F1D8B42EFF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12" cy="10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73A0" w:rsidSect="00E67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0449" w14:textId="77777777" w:rsidR="00CC5240" w:rsidRDefault="00CC5240" w:rsidP="00E673A0">
      <w:pPr>
        <w:spacing w:after="0" w:line="240" w:lineRule="auto"/>
      </w:pPr>
      <w:r>
        <w:separator/>
      </w:r>
    </w:p>
  </w:endnote>
  <w:endnote w:type="continuationSeparator" w:id="0">
    <w:p w14:paraId="4193A8CC" w14:textId="77777777" w:rsidR="00CC5240" w:rsidRDefault="00CC5240" w:rsidP="00E6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6D5E" w14:textId="77777777" w:rsidR="00CC5240" w:rsidRDefault="00CC5240" w:rsidP="00E673A0">
      <w:pPr>
        <w:spacing w:after="0" w:line="240" w:lineRule="auto"/>
      </w:pPr>
      <w:r>
        <w:separator/>
      </w:r>
    </w:p>
  </w:footnote>
  <w:footnote w:type="continuationSeparator" w:id="0">
    <w:p w14:paraId="44423E6D" w14:textId="77777777" w:rsidR="00CC5240" w:rsidRDefault="00CC5240" w:rsidP="00E67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80"/>
    <w:rsid w:val="000C0CAE"/>
    <w:rsid w:val="001108A7"/>
    <w:rsid w:val="001C773F"/>
    <w:rsid w:val="00226F90"/>
    <w:rsid w:val="00240F7C"/>
    <w:rsid w:val="00302E7E"/>
    <w:rsid w:val="00420F70"/>
    <w:rsid w:val="00475D57"/>
    <w:rsid w:val="00611F80"/>
    <w:rsid w:val="006F3AD2"/>
    <w:rsid w:val="0075369F"/>
    <w:rsid w:val="007E5460"/>
    <w:rsid w:val="007E740A"/>
    <w:rsid w:val="00950B99"/>
    <w:rsid w:val="009A0AD1"/>
    <w:rsid w:val="00A44279"/>
    <w:rsid w:val="00A566B0"/>
    <w:rsid w:val="00BC56EF"/>
    <w:rsid w:val="00C22BD6"/>
    <w:rsid w:val="00C46C7D"/>
    <w:rsid w:val="00CC5240"/>
    <w:rsid w:val="00E673A0"/>
    <w:rsid w:val="00F11033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7B18E"/>
  <w15:docId w15:val="{839F57D3-BCAF-4135-9693-5ADAD645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1F8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67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73A0"/>
  </w:style>
  <w:style w:type="paragraph" w:styleId="Voettekst">
    <w:name w:val="footer"/>
    <w:basedOn w:val="Standaard"/>
    <w:link w:val="VoettekstChar"/>
    <w:uiPriority w:val="99"/>
    <w:unhideWhenUsed/>
    <w:rsid w:val="00E67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73A0"/>
  </w:style>
  <w:style w:type="paragraph" w:styleId="Normaalweb">
    <w:name w:val="Normal (Web)"/>
    <w:basedOn w:val="Standaard"/>
    <w:uiPriority w:val="99"/>
    <w:semiHidden/>
    <w:unhideWhenUsed/>
    <w:rsid w:val="00F1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1103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chtlijnen.nhg.org/standaarden/diabetes-mellitus-type-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Brocacef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Larik, Rogier</dc:creator>
  <cp:lastModifiedBy>Rogier Larik</cp:lastModifiedBy>
  <cp:revision>14</cp:revision>
  <dcterms:created xsi:type="dcterms:W3CDTF">2023-05-17T10:15:00Z</dcterms:created>
  <dcterms:modified xsi:type="dcterms:W3CDTF">2023-10-13T07:03:00Z</dcterms:modified>
</cp:coreProperties>
</file>